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0E" w:rsidRPr="00D37200" w:rsidRDefault="0058030E" w:rsidP="0058030E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58030E" w:rsidRPr="00544341" w:rsidRDefault="0058030E" w:rsidP="0058030E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CF160D">
        <w:rPr>
          <w:b/>
        </w:rPr>
        <w:t>1012</w:t>
      </w:r>
      <w:r w:rsidR="007248A9">
        <w:rPr>
          <w:b/>
        </w:rPr>
        <w:t>4</w:t>
      </w:r>
    </w:p>
    <w:p w:rsidR="0058030E" w:rsidRPr="00D37200" w:rsidRDefault="0058030E" w:rsidP="0058030E">
      <w:pPr>
        <w:pStyle w:val="a3"/>
        <w:jc w:val="center"/>
      </w:pPr>
    </w:p>
    <w:p w:rsidR="0058030E" w:rsidRPr="00BD2C60" w:rsidRDefault="0058030E" w:rsidP="0058030E">
      <w:pPr>
        <w:jc w:val="center"/>
        <w:rPr>
          <w:b/>
          <w:sz w:val="24"/>
          <w:szCs w:val="24"/>
        </w:rPr>
      </w:pPr>
    </w:p>
    <w:p w:rsidR="0058030E" w:rsidRPr="00B837FB" w:rsidRDefault="0058030E" w:rsidP="0058030E">
      <w:pPr>
        <w:rPr>
          <w:b/>
          <w:sz w:val="24"/>
          <w:szCs w:val="24"/>
        </w:rPr>
      </w:pPr>
      <w:r w:rsidRPr="00B837FB">
        <w:rPr>
          <w:b/>
          <w:sz w:val="24"/>
          <w:szCs w:val="24"/>
        </w:rPr>
        <w:t>Наименование объекта закупки</w:t>
      </w:r>
    </w:p>
    <w:p w:rsidR="00C01E4E" w:rsidRPr="00C01E4E" w:rsidRDefault="00C01E4E" w:rsidP="0058030E">
      <w:pPr>
        <w:rPr>
          <w:sz w:val="24"/>
          <w:szCs w:val="24"/>
        </w:rPr>
      </w:pPr>
      <w:r w:rsidRPr="009C3BBE">
        <w:rPr>
          <w:sz w:val="24"/>
          <w:szCs w:val="24"/>
        </w:rPr>
        <w:t xml:space="preserve">Переносные </w:t>
      </w:r>
      <w:r w:rsidR="00B837FB">
        <w:rPr>
          <w:sz w:val="24"/>
          <w:szCs w:val="24"/>
        </w:rPr>
        <w:t>трёх</w:t>
      </w:r>
      <w:r w:rsidR="00B837FB" w:rsidRPr="009C3BBE">
        <w:rPr>
          <w:sz w:val="24"/>
          <w:szCs w:val="24"/>
        </w:rPr>
        <w:t xml:space="preserve"> секционные</w:t>
      </w:r>
      <w:r w:rsidRPr="009C3BBE">
        <w:rPr>
          <w:sz w:val="24"/>
          <w:szCs w:val="24"/>
        </w:rPr>
        <w:t xml:space="preserve"> телескопические рампы</w:t>
      </w:r>
    </w:p>
    <w:p w:rsidR="0058030E" w:rsidRDefault="0058030E" w:rsidP="005803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  <w:r>
        <w:rPr>
          <w:sz w:val="24"/>
          <w:szCs w:val="24"/>
        </w:rPr>
        <w:t xml:space="preserve"> </w:t>
      </w:r>
    </w:p>
    <w:p w:rsidR="00C01E4E" w:rsidRDefault="00C01E4E" w:rsidP="0058030E">
      <w:pPr>
        <w:rPr>
          <w:sz w:val="24"/>
          <w:szCs w:val="24"/>
        </w:rPr>
      </w:pPr>
      <w:r w:rsidRPr="00B837FB">
        <w:rPr>
          <w:sz w:val="24"/>
          <w:szCs w:val="24"/>
        </w:rPr>
        <w:t>Универсальная мобильная конструкция с выдвижн</w:t>
      </w:r>
      <w:r w:rsidR="00B837FB" w:rsidRPr="00B837FB">
        <w:rPr>
          <w:sz w:val="24"/>
          <w:szCs w:val="24"/>
        </w:rPr>
        <w:t>ыми</w:t>
      </w:r>
      <w:r w:rsidRPr="00B837FB">
        <w:rPr>
          <w:sz w:val="24"/>
          <w:szCs w:val="24"/>
        </w:rPr>
        <w:t xml:space="preserve"> направляющ</w:t>
      </w:r>
      <w:r w:rsidR="00B837FB" w:rsidRPr="00B837FB">
        <w:rPr>
          <w:sz w:val="24"/>
          <w:szCs w:val="24"/>
        </w:rPr>
        <w:t>ими</w:t>
      </w:r>
      <w:r w:rsidRPr="00B837FB">
        <w:rPr>
          <w:sz w:val="24"/>
          <w:szCs w:val="24"/>
        </w:rPr>
        <w:t xml:space="preserve"> служащая для преодоления лестничных маршей, перемещения в автотранспорт и других перепадов высот для инвалидов, как в механической, так и в электрической коляске</w:t>
      </w:r>
    </w:p>
    <w:p w:rsidR="0058030E" w:rsidRDefault="0058030E" w:rsidP="00580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</w:t>
      </w:r>
    </w:p>
    <w:p w:rsidR="0058030E" w:rsidRPr="00B837FB" w:rsidRDefault="00B837FB" w:rsidP="0058030E">
      <w:pPr>
        <w:rPr>
          <w:sz w:val="24"/>
          <w:szCs w:val="24"/>
        </w:rPr>
      </w:pPr>
      <w:r>
        <w:rPr>
          <w:sz w:val="24"/>
          <w:szCs w:val="24"/>
        </w:rPr>
        <w:t>Изделие представляет собой раздвижные аппарели, выполненные из алюминиевого сплава. Каждая рамп</w:t>
      </w:r>
      <w:r w:rsidR="00D84630">
        <w:rPr>
          <w:sz w:val="24"/>
          <w:szCs w:val="24"/>
        </w:rPr>
        <w:t>а</w:t>
      </w:r>
      <w:r>
        <w:rPr>
          <w:sz w:val="24"/>
          <w:szCs w:val="24"/>
        </w:rPr>
        <w:t xml:space="preserve"> оборудована пластиковым замком для фиксации в сложенном виде и имеет эргономичную ручку для наиболее удобной переноски. </w:t>
      </w:r>
    </w:p>
    <w:p w:rsidR="0058030E" w:rsidRDefault="0058030E" w:rsidP="00580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E60A26" w:rsidTr="00B837FB">
        <w:trPr>
          <w:trHeight w:val="332"/>
        </w:trPr>
        <w:tc>
          <w:tcPr>
            <w:tcW w:w="2981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auto"/>
          </w:tcPr>
          <w:p w:rsidR="0058030E" w:rsidRPr="00E60A26" w:rsidRDefault="00C01E4E" w:rsidP="007B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Рампы должны быть изготовлены из </w:t>
            </w:r>
            <w:r w:rsidR="00B837FB">
              <w:rPr>
                <w:sz w:val="24"/>
                <w:szCs w:val="24"/>
              </w:rPr>
              <w:t xml:space="preserve">перфорированного </w:t>
            </w:r>
            <w:r>
              <w:rPr>
                <w:sz w:val="24"/>
                <w:szCs w:val="24"/>
              </w:rPr>
              <w:t>алюминиевого листа толщиной не менее 2 мм. Оснащены фиксаторами, изготовленными из латуни и алюминия толщиной не менее 3 мм.</w:t>
            </w:r>
          </w:p>
        </w:tc>
      </w:tr>
      <w:tr w:rsidR="0058030E" w:rsidRPr="00E60A26" w:rsidTr="00B837FB">
        <w:trPr>
          <w:trHeight w:val="534"/>
        </w:trPr>
        <w:tc>
          <w:tcPr>
            <w:tcW w:w="2981" w:type="dxa"/>
            <w:shd w:val="clear" w:color="auto" w:fill="auto"/>
          </w:tcPr>
          <w:p w:rsidR="0058030E" w:rsidRPr="00E60A26" w:rsidRDefault="0058030E" w:rsidP="008617BC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Требование к конструкции </w:t>
            </w:r>
            <w:r w:rsidR="008617BC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34" w:type="dxa"/>
            <w:shd w:val="clear" w:color="auto" w:fill="auto"/>
          </w:tcPr>
          <w:p w:rsidR="00D84630" w:rsidRDefault="00B837FB" w:rsidP="007F6B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высоких прочностных характеристик и противоскользящих условий, р</w:t>
            </w:r>
            <w:r w:rsidR="008617BC">
              <w:rPr>
                <w:sz w:val="24"/>
                <w:szCs w:val="24"/>
              </w:rPr>
              <w:t>ампы долж</w:t>
            </w:r>
            <w:r w:rsidR="00C01E4E">
              <w:rPr>
                <w:sz w:val="24"/>
                <w:szCs w:val="24"/>
              </w:rPr>
              <w:t>н</w:t>
            </w:r>
            <w:r w:rsidR="008617BC">
              <w:rPr>
                <w:sz w:val="24"/>
                <w:szCs w:val="24"/>
              </w:rPr>
              <w:t>ы</w:t>
            </w:r>
            <w:r w:rsidR="00C01E4E">
              <w:rPr>
                <w:sz w:val="24"/>
                <w:szCs w:val="24"/>
              </w:rPr>
              <w:t xml:space="preserve"> быть изготовлен</w:t>
            </w:r>
            <w:r w:rsidR="008617B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перфорированного алюминия толщиной не менее 2мм. </w:t>
            </w:r>
            <w:r w:rsidR="008855E1">
              <w:rPr>
                <w:sz w:val="24"/>
                <w:szCs w:val="24"/>
              </w:rPr>
              <w:t xml:space="preserve">В виду необходимости преодоления препятствий различных высот рампа должна иметь не менее 3-ёх секций и не менее 2-ух точек фиксации. </w:t>
            </w:r>
            <w:r>
              <w:rPr>
                <w:sz w:val="24"/>
                <w:szCs w:val="24"/>
              </w:rPr>
              <w:t>В виду необходимости обеспечения безопасности аппарели должны быть оборудованы бортиками безопасности высотой не менее 50мм для предотвращения соскальзывания колёс</w:t>
            </w:r>
            <w:r w:rsidR="008855E1">
              <w:rPr>
                <w:sz w:val="24"/>
                <w:szCs w:val="24"/>
              </w:rPr>
              <w:t xml:space="preserve"> инвалидной коляски с устройства</w:t>
            </w:r>
            <w:r>
              <w:rPr>
                <w:sz w:val="24"/>
                <w:szCs w:val="24"/>
              </w:rPr>
              <w:t>.</w:t>
            </w:r>
            <w:r w:rsidR="00C01E4E">
              <w:rPr>
                <w:sz w:val="24"/>
                <w:szCs w:val="24"/>
              </w:rPr>
              <w:t xml:space="preserve"> </w:t>
            </w:r>
            <w:r w:rsidR="008855E1">
              <w:rPr>
                <w:sz w:val="24"/>
                <w:szCs w:val="24"/>
              </w:rPr>
              <w:t xml:space="preserve">С целью </w:t>
            </w:r>
            <w:r w:rsidR="00C01E4E">
              <w:rPr>
                <w:sz w:val="24"/>
                <w:szCs w:val="24"/>
              </w:rPr>
              <w:t>обеспеч</w:t>
            </w:r>
            <w:r w:rsidR="008855E1">
              <w:rPr>
                <w:sz w:val="24"/>
                <w:szCs w:val="24"/>
              </w:rPr>
              <w:t xml:space="preserve">ения </w:t>
            </w:r>
            <w:r w:rsidR="00C01E4E">
              <w:rPr>
                <w:sz w:val="24"/>
                <w:szCs w:val="24"/>
              </w:rPr>
              <w:t>свободн</w:t>
            </w:r>
            <w:r w:rsidR="008855E1">
              <w:rPr>
                <w:sz w:val="24"/>
                <w:szCs w:val="24"/>
              </w:rPr>
              <w:t>ого</w:t>
            </w:r>
            <w:r w:rsidR="00C01E4E">
              <w:rPr>
                <w:sz w:val="24"/>
                <w:szCs w:val="24"/>
              </w:rPr>
              <w:t xml:space="preserve"> заезд</w:t>
            </w:r>
            <w:r w:rsidR="008855E1">
              <w:rPr>
                <w:sz w:val="24"/>
                <w:szCs w:val="24"/>
              </w:rPr>
              <w:t>а</w:t>
            </w:r>
            <w:r w:rsidR="00C01E4E">
              <w:rPr>
                <w:sz w:val="24"/>
                <w:szCs w:val="24"/>
              </w:rPr>
              <w:t>,</w:t>
            </w:r>
            <w:r w:rsidR="008855E1">
              <w:rPr>
                <w:sz w:val="24"/>
                <w:szCs w:val="24"/>
              </w:rPr>
              <w:t xml:space="preserve"> каждая рампа должна быть оборудована специальной заездной площадкой. </w:t>
            </w:r>
            <w:r w:rsidR="00C01E4E">
              <w:rPr>
                <w:sz w:val="24"/>
                <w:szCs w:val="24"/>
              </w:rPr>
              <w:t>Все элементы телескопических рамп</w:t>
            </w:r>
            <w:r w:rsidR="008855E1">
              <w:rPr>
                <w:sz w:val="24"/>
                <w:szCs w:val="24"/>
              </w:rPr>
              <w:t xml:space="preserve"> должны быть изготовлены промышленным способом</w:t>
            </w:r>
            <w:r w:rsidR="00C01E4E">
              <w:rPr>
                <w:sz w:val="24"/>
                <w:szCs w:val="24"/>
              </w:rPr>
              <w:t xml:space="preserve"> </w:t>
            </w:r>
            <w:r w:rsidR="008855E1">
              <w:rPr>
                <w:sz w:val="24"/>
                <w:szCs w:val="24"/>
              </w:rPr>
              <w:t xml:space="preserve">в </w:t>
            </w:r>
            <w:proofErr w:type="spellStart"/>
            <w:r w:rsidR="008855E1">
              <w:rPr>
                <w:sz w:val="24"/>
                <w:szCs w:val="24"/>
              </w:rPr>
              <w:t>травмобезопасном</w:t>
            </w:r>
            <w:proofErr w:type="spellEnd"/>
            <w:r w:rsidR="008855E1">
              <w:rPr>
                <w:sz w:val="24"/>
                <w:szCs w:val="24"/>
              </w:rPr>
              <w:t xml:space="preserve"> исполнении</w:t>
            </w:r>
            <w:r w:rsidR="00C01E4E" w:rsidRPr="00D84630">
              <w:rPr>
                <w:sz w:val="24"/>
                <w:szCs w:val="24"/>
              </w:rPr>
              <w:t xml:space="preserve">. </w:t>
            </w:r>
          </w:p>
          <w:p w:rsidR="0058030E" w:rsidRPr="00E60A26" w:rsidRDefault="00D84630" w:rsidP="007F6B68">
            <w:pPr>
              <w:pStyle w:val="a3"/>
            </w:pPr>
            <w:r>
              <w:rPr>
                <w:sz w:val="24"/>
                <w:szCs w:val="24"/>
              </w:rPr>
              <w:t>Аппарели укомплектованы специальной сумкой для хранения и транспортировки устройства, выполненной из высокопрочного материала с водоотталкивающим и грязезащитным полимерным покрытием. С целью обеспечения комфортных условий эксплуатации, сумка должна быть оснащена ручками в количестве не менее 2шт  и контакт</w:t>
            </w:r>
            <w:r w:rsidR="00CC4F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лентой </w:t>
            </w:r>
            <w:r w:rsidR="00CC4FCF">
              <w:rPr>
                <w:sz w:val="24"/>
                <w:szCs w:val="24"/>
              </w:rPr>
              <w:t>для сохранности устройства.</w:t>
            </w:r>
            <w:bookmarkStart w:id="0" w:name="_GoBack"/>
            <w:bookmarkEnd w:id="0"/>
          </w:p>
        </w:tc>
      </w:tr>
      <w:tr w:rsidR="0058030E" w:rsidRPr="00E60A26" w:rsidTr="00B837FB">
        <w:trPr>
          <w:trHeight w:val="218"/>
        </w:trPr>
        <w:tc>
          <w:tcPr>
            <w:tcW w:w="2981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34" w:type="dxa"/>
            <w:shd w:val="clear" w:color="auto" w:fill="auto"/>
          </w:tcPr>
          <w:p w:rsidR="0058030E" w:rsidRPr="00E60A26" w:rsidRDefault="00061986" w:rsidP="007F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  <w:r w:rsidR="007F6B68">
              <w:rPr>
                <w:sz w:val="24"/>
                <w:szCs w:val="24"/>
              </w:rPr>
              <w:t xml:space="preserve"> рельс по </w:t>
            </w:r>
            <w:r>
              <w:rPr>
                <w:sz w:val="24"/>
                <w:szCs w:val="24"/>
              </w:rPr>
              <w:t>внутреннему</w:t>
            </w:r>
            <w:r w:rsidR="007F6B68">
              <w:rPr>
                <w:sz w:val="24"/>
                <w:szCs w:val="24"/>
              </w:rPr>
              <w:t xml:space="preserve"> краю </w:t>
            </w:r>
            <w:r>
              <w:rPr>
                <w:sz w:val="24"/>
                <w:szCs w:val="24"/>
              </w:rPr>
              <w:t xml:space="preserve">должна быть </w:t>
            </w:r>
            <w:r w:rsidR="007F6B6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17</w:t>
            </w:r>
            <w:r w:rsidR="007F6B68">
              <w:rPr>
                <w:sz w:val="24"/>
                <w:szCs w:val="24"/>
              </w:rPr>
              <w:t>0</w:t>
            </w:r>
            <w:r w:rsidR="0058030E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 xml:space="preserve">, что обеспечит возможность использования пользователями на различных креслах-колясках. </w:t>
            </w:r>
            <w:r w:rsidR="0058030E">
              <w:rPr>
                <w:sz w:val="24"/>
                <w:szCs w:val="24"/>
              </w:rPr>
              <w:t xml:space="preserve">Длина </w:t>
            </w:r>
            <w:r w:rsidR="00B7006D">
              <w:rPr>
                <w:sz w:val="24"/>
                <w:szCs w:val="24"/>
              </w:rPr>
              <w:t>рампы в сложенном виде не менее 1</w:t>
            </w:r>
            <w:r w:rsidR="008855E1">
              <w:rPr>
                <w:sz w:val="24"/>
                <w:szCs w:val="24"/>
              </w:rPr>
              <w:t>270</w:t>
            </w:r>
            <w:r w:rsidR="00B7006D">
              <w:rPr>
                <w:sz w:val="24"/>
                <w:szCs w:val="24"/>
              </w:rPr>
              <w:t xml:space="preserve"> мм, в разложенном не более </w:t>
            </w:r>
            <w:r w:rsidR="008855E1">
              <w:rPr>
                <w:sz w:val="24"/>
                <w:szCs w:val="24"/>
              </w:rPr>
              <w:t>2730</w:t>
            </w:r>
            <w:r w:rsidR="00B7006D">
              <w:rPr>
                <w:sz w:val="24"/>
                <w:szCs w:val="24"/>
              </w:rPr>
              <w:t xml:space="preserve"> </w:t>
            </w:r>
            <w:r w:rsidR="0058030E">
              <w:rPr>
                <w:sz w:val="24"/>
                <w:szCs w:val="24"/>
              </w:rPr>
              <w:t xml:space="preserve">мм. Допустимые отклонения по размерам: не более 10 мм. </w:t>
            </w:r>
          </w:p>
        </w:tc>
      </w:tr>
      <w:tr w:rsidR="0058030E" w:rsidRPr="00E60A26" w:rsidTr="00B837FB">
        <w:trPr>
          <w:trHeight w:val="18"/>
        </w:trPr>
        <w:tc>
          <w:tcPr>
            <w:tcW w:w="2981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34" w:type="dxa"/>
            <w:shd w:val="clear" w:color="auto" w:fill="auto"/>
          </w:tcPr>
          <w:p w:rsidR="0058030E" w:rsidRPr="00E60A26" w:rsidRDefault="00464DF5" w:rsidP="007B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</w:tr>
      <w:tr w:rsidR="0058030E" w:rsidRPr="00E60A26" w:rsidTr="00B837FB">
        <w:trPr>
          <w:trHeight w:val="18"/>
        </w:trPr>
        <w:tc>
          <w:tcPr>
            <w:tcW w:w="2981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элементам, обеспечивающим </w:t>
            </w:r>
            <w:r w:rsidR="00B7006D">
              <w:rPr>
                <w:sz w:val="24"/>
                <w:szCs w:val="24"/>
              </w:rPr>
              <w:t>крепление раздвижных направляющих</w:t>
            </w:r>
          </w:p>
        </w:tc>
        <w:tc>
          <w:tcPr>
            <w:tcW w:w="6734" w:type="dxa"/>
            <w:shd w:val="clear" w:color="auto" w:fill="auto"/>
          </w:tcPr>
          <w:p w:rsidR="0058030E" w:rsidRPr="007F6B68" w:rsidRDefault="00D90281" w:rsidP="007F6B68">
            <w:pPr>
              <w:rPr>
                <w:sz w:val="24"/>
                <w:szCs w:val="24"/>
              </w:rPr>
            </w:pPr>
            <w:r w:rsidRPr="007F6B68">
              <w:rPr>
                <w:sz w:val="24"/>
                <w:szCs w:val="24"/>
              </w:rPr>
              <w:t>Конструкция</w:t>
            </w:r>
            <w:r w:rsidR="007F6B68">
              <w:rPr>
                <w:sz w:val="24"/>
                <w:szCs w:val="24"/>
              </w:rPr>
              <w:t xml:space="preserve"> данного пандуса оснащена фиксаторами</w:t>
            </w:r>
            <w:r w:rsidRPr="007F6B68">
              <w:rPr>
                <w:sz w:val="24"/>
                <w:szCs w:val="24"/>
              </w:rPr>
              <w:t xml:space="preserve">, что гарантирует прочное скрепление раздвижных направляющих и позволяет зафиксировать их на необходимую длину. </w:t>
            </w:r>
          </w:p>
        </w:tc>
      </w:tr>
      <w:tr w:rsidR="0058030E" w:rsidRPr="00E60A26" w:rsidTr="00B837FB">
        <w:trPr>
          <w:trHeight w:val="18"/>
        </w:trPr>
        <w:tc>
          <w:tcPr>
            <w:tcW w:w="2981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34" w:type="dxa"/>
            <w:shd w:val="clear" w:color="auto" w:fill="auto"/>
          </w:tcPr>
          <w:p w:rsidR="0058030E" w:rsidRPr="00E60A26" w:rsidRDefault="002077A8" w:rsidP="007B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установленны</w:t>
            </w:r>
          </w:p>
        </w:tc>
      </w:tr>
      <w:tr w:rsidR="0058030E" w:rsidRPr="00E60A26" w:rsidTr="00B837FB">
        <w:trPr>
          <w:trHeight w:val="18"/>
        </w:trPr>
        <w:tc>
          <w:tcPr>
            <w:tcW w:w="2981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58030E" w:rsidRPr="00E60A26" w:rsidRDefault="0058030E" w:rsidP="007B67C1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58030E" w:rsidRPr="00E60A26" w:rsidTr="00B837FB">
        <w:trPr>
          <w:trHeight w:val="8"/>
        </w:trPr>
        <w:tc>
          <w:tcPr>
            <w:tcW w:w="2981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58030E" w:rsidRPr="00E60A26" w:rsidRDefault="0058030E" w:rsidP="007B67C1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58030E" w:rsidRPr="00E60A26" w:rsidTr="00B837FB">
        <w:trPr>
          <w:trHeight w:val="124"/>
        </w:trPr>
        <w:tc>
          <w:tcPr>
            <w:tcW w:w="2981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58030E" w:rsidRPr="00E60A26" w:rsidRDefault="0058030E" w:rsidP="007B67C1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auto"/>
          </w:tcPr>
          <w:p w:rsidR="0058030E" w:rsidRPr="00E60A26" w:rsidRDefault="0058030E" w:rsidP="007B67C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58030E" w:rsidRPr="00E60A26" w:rsidRDefault="0058030E" w:rsidP="007B67C1">
            <w:pPr>
              <w:rPr>
                <w:sz w:val="24"/>
                <w:szCs w:val="24"/>
              </w:rPr>
            </w:pPr>
          </w:p>
        </w:tc>
      </w:tr>
    </w:tbl>
    <w:p w:rsidR="0058030E" w:rsidRDefault="0058030E" w:rsidP="0058030E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58030E" w:rsidRDefault="0058030E" w:rsidP="0058030E">
      <w:pPr>
        <w:rPr>
          <w:sz w:val="24"/>
          <w:szCs w:val="24"/>
        </w:rPr>
      </w:pPr>
      <w:r>
        <w:rPr>
          <w:sz w:val="24"/>
          <w:szCs w:val="24"/>
        </w:rPr>
        <w:t xml:space="preserve">Пандус – 1 </w:t>
      </w:r>
      <w:proofErr w:type="spellStart"/>
      <w:r>
        <w:rPr>
          <w:sz w:val="24"/>
          <w:szCs w:val="24"/>
        </w:rPr>
        <w:t>шт</w:t>
      </w:r>
      <w:proofErr w:type="spellEnd"/>
    </w:p>
    <w:p w:rsidR="0058030E" w:rsidRDefault="0058030E" w:rsidP="0058030E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ED3028" w:rsidRPr="00ED3028" w:rsidRDefault="00ED3028" w:rsidP="0058030E">
      <w:pPr>
        <w:rPr>
          <w:sz w:val="24"/>
          <w:szCs w:val="24"/>
        </w:rPr>
      </w:pPr>
      <w:r w:rsidRPr="00ED3028">
        <w:rPr>
          <w:sz w:val="24"/>
          <w:szCs w:val="24"/>
        </w:rPr>
        <w:t xml:space="preserve">Чехол для хранения и переноски – 1 </w:t>
      </w:r>
      <w:proofErr w:type="spellStart"/>
      <w:r w:rsidRPr="00ED3028">
        <w:rPr>
          <w:sz w:val="24"/>
          <w:szCs w:val="24"/>
        </w:rPr>
        <w:t>шт</w:t>
      </w:r>
      <w:proofErr w:type="spellEnd"/>
    </w:p>
    <w:p w:rsidR="0058030E" w:rsidRPr="00CD7D5C" w:rsidRDefault="0058030E" w:rsidP="0058030E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58030E" w:rsidRDefault="0058030E" w:rsidP="0058030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58030E" w:rsidRPr="00CD7D5C" w:rsidRDefault="0058030E" w:rsidP="0058030E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58030E" w:rsidRDefault="0058030E" w:rsidP="0058030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58030E" w:rsidRDefault="0058030E" w:rsidP="0058030E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lastRenderedPageBreak/>
        <w:t>Особые условия</w:t>
      </w:r>
    </w:p>
    <w:p w:rsidR="00ED3028" w:rsidRPr="00CD7D5C" w:rsidRDefault="00ED3028" w:rsidP="0058030E">
      <w:pPr>
        <w:rPr>
          <w:b/>
          <w:sz w:val="24"/>
          <w:szCs w:val="24"/>
        </w:rPr>
      </w:pPr>
    </w:p>
    <w:p w:rsidR="00F75E3B" w:rsidRDefault="00F75E3B"/>
    <w:sectPr w:rsidR="00F7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61986"/>
    <w:rsid w:val="000C2036"/>
    <w:rsid w:val="000C79E6"/>
    <w:rsid w:val="002077A8"/>
    <w:rsid w:val="00291509"/>
    <w:rsid w:val="002F60FD"/>
    <w:rsid w:val="003D6287"/>
    <w:rsid w:val="0044049E"/>
    <w:rsid w:val="00464DF5"/>
    <w:rsid w:val="0050685D"/>
    <w:rsid w:val="0058030E"/>
    <w:rsid w:val="007248A9"/>
    <w:rsid w:val="007F6B68"/>
    <w:rsid w:val="008617BC"/>
    <w:rsid w:val="008855E1"/>
    <w:rsid w:val="009C3BBE"/>
    <w:rsid w:val="00AA6317"/>
    <w:rsid w:val="00AD7522"/>
    <w:rsid w:val="00B316DA"/>
    <w:rsid w:val="00B7006D"/>
    <w:rsid w:val="00B837FB"/>
    <w:rsid w:val="00BD6261"/>
    <w:rsid w:val="00C01E4E"/>
    <w:rsid w:val="00C62781"/>
    <w:rsid w:val="00CC3907"/>
    <w:rsid w:val="00CC4FCF"/>
    <w:rsid w:val="00CF160D"/>
    <w:rsid w:val="00D84630"/>
    <w:rsid w:val="00D90281"/>
    <w:rsid w:val="00DB1BF5"/>
    <w:rsid w:val="00E21CD3"/>
    <w:rsid w:val="00E5107D"/>
    <w:rsid w:val="00ED3028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C66"/>
  <w15:docId w15:val="{7DE5C6BE-3B4B-4248-AA82-C779D212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Селедец Татьяна Анатольевна</cp:lastModifiedBy>
  <cp:revision>2</cp:revision>
  <cp:lastPrinted>2017-09-21T07:53:00Z</cp:lastPrinted>
  <dcterms:created xsi:type="dcterms:W3CDTF">2018-08-01T14:59:00Z</dcterms:created>
  <dcterms:modified xsi:type="dcterms:W3CDTF">2018-08-01T14:59:00Z</dcterms:modified>
</cp:coreProperties>
</file>